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1D" w:rsidRPr="0094781D" w:rsidRDefault="0094781D" w:rsidP="0094781D">
      <w:pPr>
        <w:jc w:val="center"/>
        <w:rPr>
          <w:b/>
          <w:sz w:val="32"/>
          <w:szCs w:val="32"/>
        </w:rPr>
      </w:pPr>
      <w:bookmarkStart w:id="0" w:name="_GoBack"/>
      <w:r w:rsidRPr="0094781D">
        <w:rPr>
          <w:b/>
          <w:sz w:val="32"/>
          <w:szCs w:val="32"/>
        </w:rPr>
        <w:t>Лекция. Дети с нарушениями слуха и зрения</w:t>
      </w:r>
      <w:bookmarkEnd w:id="0"/>
    </w:p>
    <w:p w:rsidR="0094781D" w:rsidRDefault="0094781D" w:rsidP="0094781D">
      <w:r>
        <w:t xml:space="preserve">В настоящее время в специальной психологии и коррекционной педагогике существуют </w:t>
      </w:r>
    </w:p>
    <w:p w:rsidR="0094781D" w:rsidRDefault="0094781D" w:rsidP="0094781D">
      <w:proofErr w:type="gramStart"/>
      <w:r>
        <w:t xml:space="preserve">различные классификации нарушений в развитии (В.В. Лебединский; В.А. Лапшин и Б.П. Пузанов; </w:t>
      </w:r>
      <w:proofErr w:type="gramEnd"/>
    </w:p>
    <w:p w:rsidR="0094781D" w:rsidRDefault="0094781D" w:rsidP="0094781D">
      <w:proofErr w:type="gramStart"/>
      <w:r>
        <w:t>О.Н. Усанова и т.д.).</w:t>
      </w:r>
      <w:proofErr w:type="gramEnd"/>
      <w:r>
        <w:t xml:space="preserve"> Наиболее рабочей классификацией в практической деятельности специалистов </w:t>
      </w:r>
    </w:p>
    <w:p w:rsidR="0094781D" w:rsidRDefault="0094781D" w:rsidP="0094781D">
      <w:r>
        <w:t xml:space="preserve">является классификация Б.П. </w:t>
      </w:r>
      <w:proofErr w:type="spellStart"/>
      <w:r>
        <w:t>Пузанова</w:t>
      </w:r>
      <w:proofErr w:type="spellEnd"/>
      <w:r>
        <w:t xml:space="preserve"> и В.А. Лапшина, но в этом параграфе мы осветим не все </w:t>
      </w:r>
    </w:p>
    <w:p w:rsidR="0094781D" w:rsidRDefault="0094781D" w:rsidP="0094781D">
      <w:r>
        <w:t xml:space="preserve">нарушения в развитии, представленные в этой классификации, а лишь некоторые из них, </w:t>
      </w:r>
      <w:proofErr w:type="gramStart"/>
      <w:r>
        <w:t>по</w:t>
      </w:r>
      <w:r w:rsidRPr="0094781D">
        <w:t xml:space="preserve"> </w:t>
      </w:r>
      <w:r>
        <w:t>нашему</w:t>
      </w:r>
      <w:proofErr w:type="gramEnd"/>
      <w:r>
        <w:t xml:space="preserve"> </w:t>
      </w:r>
    </w:p>
    <w:p w:rsidR="0094781D" w:rsidRDefault="0094781D" w:rsidP="0094781D">
      <w:r>
        <w:t xml:space="preserve">мнению, наиболее </w:t>
      </w:r>
      <w:proofErr w:type="gramStart"/>
      <w:r>
        <w:t>распространённые</w:t>
      </w:r>
      <w:proofErr w:type="gramEnd"/>
      <w:r>
        <w:t xml:space="preserve">. </w:t>
      </w:r>
    </w:p>
    <w:p w:rsidR="0094781D" w:rsidRDefault="0094781D" w:rsidP="0094781D">
      <w:r>
        <w:t>У детей с проблемами в развитии имеются физические и</w:t>
      </w:r>
      <w:r>
        <w:t xml:space="preserve"> </w:t>
      </w:r>
      <w:r>
        <w:t xml:space="preserve">(или) психические недостатки, </w:t>
      </w:r>
    </w:p>
    <w:p w:rsidR="0094781D" w:rsidRDefault="0094781D" w:rsidP="0094781D">
      <w:proofErr w:type="gramStart"/>
      <w:r>
        <w:t>которые</w:t>
      </w:r>
      <w:proofErr w:type="gramEnd"/>
      <w:r>
        <w:t xml:space="preserve"> приводят к отклонению в общем развитии. В зависимости от характера дефекта, времени </w:t>
      </w:r>
    </w:p>
    <w:p w:rsidR="0094781D" w:rsidRDefault="0094781D" w:rsidP="0094781D">
      <w:r>
        <w:t xml:space="preserve">его наступления одни недостатки могут преодолеваться </w:t>
      </w:r>
      <w:r>
        <w:t>полностью, другие –  лишь корректироваться</w:t>
      </w:r>
      <w:r>
        <w:t xml:space="preserve">, </w:t>
      </w:r>
    </w:p>
    <w:p w:rsidR="0094781D" w:rsidRDefault="0094781D" w:rsidP="0094781D">
      <w:r>
        <w:t>а некоторые  –  компенсироваться. Раннее психолого</w:t>
      </w:r>
      <w:r w:rsidRPr="0094781D">
        <w:t>-</w:t>
      </w:r>
      <w:r>
        <w:t xml:space="preserve">педагогическое вмешательство позволяет </w:t>
      </w:r>
      <w:proofErr w:type="gramStart"/>
      <w:r>
        <w:t>в</w:t>
      </w:r>
      <w:proofErr w:type="gramEnd"/>
      <w:r>
        <w:t xml:space="preserve"> </w:t>
      </w:r>
    </w:p>
    <w:p w:rsidR="0094781D" w:rsidRDefault="0094781D" w:rsidP="0094781D">
      <w:r>
        <w:t xml:space="preserve">значительной мере нейтрализовать отрицательное влияние первичного дефекта. Далее мы </w:t>
      </w:r>
    </w:p>
    <w:p w:rsidR="0094781D" w:rsidRDefault="0094781D" w:rsidP="0094781D">
      <w:r>
        <w:t xml:space="preserve">рассмотрим каждое нарушение развития и их коррекцию в отдельности. </w:t>
      </w:r>
    </w:p>
    <w:p w:rsidR="0094781D" w:rsidRDefault="0094781D" w:rsidP="0094781D">
      <w:r>
        <w:t xml:space="preserve">Дети с нарушениями слуха и зрения </w:t>
      </w:r>
    </w:p>
    <w:p w:rsidR="0094781D" w:rsidRDefault="0094781D" w:rsidP="0094781D">
      <w:r>
        <w:t xml:space="preserve"> Дети с нарушениями слуха </w:t>
      </w:r>
    </w:p>
    <w:p w:rsidR="0094781D" w:rsidRDefault="0094781D" w:rsidP="0094781D">
      <w:r>
        <w:t>Различают два вида слуховой недостаточности — тугоухость и глухота.</w:t>
      </w:r>
    </w:p>
    <w:p w:rsidR="0094781D" w:rsidRDefault="0094781D" w:rsidP="0094781D">
      <w:r>
        <w:t xml:space="preserve">Под тугоухостью понимается такое снижение слуха, при котором возникают затруднения </w:t>
      </w:r>
      <w:proofErr w:type="gramStart"/>
      <w:r>
        <w:t>в</w:t>
      </w:r>
      <w:proofErr w:type="gramEnd"/>
      <w:r>
        <w:t xml:space="preserve"> </w:t>
      </w:r>
    </w:p>
    <w:p w:rsidR="0094781D" w:rsidRDefault="0094781D" w:rsidP="0094781D">
      <w:proofErr w:type="gramStart"/>
      <w:r>
        <w:t>восприятии</w:t>
      </w:r>
      <w:proofErr w:type="gramEnd"/>
      <w:r>
        <w:t xml:space="preserve"> и в самостоятельном овладении речью. Однако остается возможность овладения </w:t>
      </w:r>
      <w:proofErr w:type="gramStart"/>
      <w:r>
        <w:t>с</w:t>
      </w:r>
      <w:proofErr w:type="gramEnd"/>
      <w:r>
        <w:t xml:space="preserve"> </w:t>
      </w:r>
    </w:p>
    <w:p w:rsidR="0094781D" w:rsidRDefault="0094781D" w:rsidP="0094781D">
      <w:r>
        <w:t xml:space="preserve">помощью слуха хотя бы ограниченным и искаженным запасом слов. </w:t>
      </w:r>
    </w:p>
    <w:p w:rsidR="0094781D" w:rsidRDefault="0094781D" w:rsidP="0094781D">
      <w:r>
        <w:t xml:space="preserve">Принято различать три степени тугоухости (по Л. В. Нейману): </w:t>
      </w:r>
    </w:p>
    <w:p w:rsidR="0094781D" w:rsidRDefault="0094781D" w:rsidP="0094781D">
      <w:r>
        <w:t xml:space="preserve">1) первая степень тугоухости — потеря слуха в речевом диапазоне не превышает 50 </w:t>
      </w:r>
      <w:proofErr w:type="spellStart"/>
      <w:r>
        <w:t>дб</w:t>
      </w:r>
      <w:proofErr w:type="spellEnd"/>
      <w:r>
        <w:t xml:space="preserve">; </w:t>
      </w:r>
    </w:p>
    <w:p w:rsidR="0094781D" w:rsidRDefault="0094781D" w:rsidP="0094781D">
      <w:r>
        <w:t xml:space="preserve">2) вторая степень тугоухости — потеря слуха в речевом диапазоне от 50 до 70 </w:t>
      </w:r>
      <w:proofErr w:type="spellStart"/>
      <w:r>
        <w:t>дб</w:t>
      </w:r>
      <w:proofErr w:type="spellEnd"/>
      <w:r>
        <w:t xml:space="preserve">; </w:t>
      </w:r>
    </w:p>
    <w:p w:rsidR="0094781D" w:rsidRDefault="0094781D" w:rsidP="0094781D">
      <w:r>
        <w:t xml:space="preserve">3) третья степень тугоухости — потеря слуха в речевом диапазоне превышает 70 </w:t>
      </w:r>
      <w:proofErr w:type="spellStart"/>
      <w:r>
        <w:t>дб</w:t>
      </w:r>
      <w:proofErr w:type="spellEnd"/>
      <w:r>
        <w:t xml:space="preserve">. </w:t>
      </w:r>
    </w:p>
    <w:p w:rsidR="0094781D" w:rsidRDefault="0094781D" w:rsidP="0094781D">
      <w:r>
        <w:t xml:space="preserve">При первой степени тугоухости для ребенка остается доступным речевое общение: он может </w:t>
      </w:r>
    </w:p>
    <w:p w:rsidR="0094781D" w:rsidRDefault="0094781D" w:rsidP="0094781D">
      <w:r>
        <w:t xml:space="preserve">разборчиво воспринимать речь разговорной громкости на расстоянии более 1—2 м. При второй </w:t>
      </w:r>
    </w:p>
    <w:p w:rsidR="0094781D" w:rsidRDefault="0094781D" w:rsidP="0094781D">
      <w:r>
        <w:t xml:space="preserve">степени тугоухости речевое общение затруднено, так как разговорная речь воспринимается </w:t>
      </w:r>
      <w:proofErr w:type="gramStart"/>
      <w:r>
        <w:t>на</w:t>
      </w:r>
      <w:proofErr w:type="gramEnd"/>
      <w:r>
        <w:t xml:space="preserve"> </w:t>
      </w:r>
    </w:p>
    <w:p w:rsidR="0094781D" w:rsidRDefault="0094781D" w:rsidP="0094781D">
      <w:proofErr w:type="gramStart"/>
      <w:r>
        <w:t>расстоянии</w:t>
      </w:r>
      <w:proofErr w:type="gramEnd"/>
      <w:r>
        <w:t xml:space="preserve"> до 1 м. При третьей степени тугоухости общение нарушается, так как речь разговорной </w:t>
      </w:r>
    </w:p>
    <w:p w:rsidR="0094781D" w:rsidRDefault="0094781D" w:rsidP="0094781D">
      <w:r>
        <w:t xml:space="preserve">громкости воспринимается неразборчиво даже у самого уха. Затруднения в овладении речью могут </w:t>
      </w:r>
    </w:p>
    <w:p w:rsidR="0094781D" w:rsidRDefault="0094781D" w:rsidP="0094781D">
      <w:r>
        <w:t xml:space="preserve">возникнуть у ребенка уже при снижении слуха на 15—20 дБ. Это состояние слуха Л.В. Нейман </w:t>
      </w:r>
    </w:p>
    <w:p w:rsidR="0094781D" w:rsidRDefault="0094781D" w:rsidP="0094781D">
      <w:r>
        <w:t xml:space="preserve">считает границей между нормальным слухом и тугоухостью. Условная граница между тугоухостью </w:t>
      </w:r>
    </w:p>
    <w:p w:rsidR="000E5136" w:rsidRDefault="0094781D" w:rsidP="0094781D">
      <w:r>
        <w:t xml:space="preserve">и глухотой по классификации Л.В. Неймана находится на уровне 85 дБ.  </w:t>
      </w:r>
    </w:p>
    <w:p w:rsidR="0094781D" w:rsidRDefault="0094781D" w:rsidP="0094781D">
      <w:r>
        <w:t xml:space="preserve">Глухота —  полное отсутствие слуха или такая форма его понижения, при которой разговорная </w:t>
      </w:r>
    </w:p>
    <w:p w:rsidR="0094781D" w:rsidRDefault="0094781D" w:rsidP="0094781D">
      <w:r>
        <w:t xml:space="preserve">речь воспринимается лишь частично, с помощью слуховых аппаратов. </w:t>
      </w:r>
    </w:p>
    <w:p w:rsidR="0094781D" w:rsidRDefault="0094781D" w:rsidP="0094781D">
      <w:r>
        <w:t xml:space="preserve">Принято выделять 4 группы глухих детей: </w:t>
      </w:r>
    </w:p>
    <w:p w:rsidR="0094781D" w:rsidRDefault="0094781D" w:rsidP="0094781D">
      <w:r>
        <w:t xml:space="preserve">1я группа — дети, воспринимающие звуки самой низкой частоты, т. е. 125 250 Гц; </w:t>
      </w:r>
    </w:p>
    <w:p w:rsidR="0094781D" w:rsidRDefault="0094781D" w:rsidP="0094781D">
      <w:r>
        <w:t xml:space="preserve">2я группа — дети, воспринимающие звуки до 500 Гц; </w:t>
      </w:r>
    </w:p>
    <w:p w:rsidR="0094781D" w:rsidRDefault="0094781D" w:rsidP="0094781D">
      <w:r>
        <w:t>3я группа — дети, воспринимающие звуки до 1000 Гц;</w:t>
      </w:r>
    </w:p>
    <w:p w:rsidR="0094781D" w:rsidRDefault="0094781D" w:rsidP="0094781D">
      <w:r>
        <w:t>4я группа  —  дети, которым доступно восприятие звуков в широком диапазоне частот, т. е.</w:t>
      </w:r>
    </w:p>
    <w:p w:rsidR="0094781D" w:rsidRDefault="0094781D" w:rsidP="0094781D">
      <w:r>
        <w:t xml:space="preserve">2000 Гц и выше. </w:t>
      </w:r>
    </w:p>
    <w:p w:rsidR="0094781D" w:rsidRDefault="0094781D" w:rsidP="0094781D">
      <w:r>
        <w:t xml:space="preserve">Дети с минимальными остатками слуха (первая и вторая группы глухоты) способны </w:t>
      </w:r>
    </w:p>
    <w:p w:rsidR="0094781D" w:rsidRDefault="0094781D" w:rsidP="0094781D">
      <w:proofErr w:type="gramStart"/>
      <w:r>
        <w:t xml:space="preserve">воспринимать лишь очень громкие звуки на небольшом расстоянии (гудок автомобиля или </w:t>
      </w:r>
      <w:proofErr w:type="gramEnd"/>
    </w:p>
    <w:p w:rsidR="0094781D" w:rsidRDefault="0094781D" w:rsidP="0094781D">
      <w:r>
        <w:t xml:space="preserve">паровоза, удар в колокол, громкий крик). Глухие дети третьей и четвертой группы могут </w:t>
      </w:r>
    </w:p>
    <w:p w:rsidR="0094781D" w:rsidRDefault="0094781D" w:rsidP="0094781D">
      <w:r>
        <w:t xml:space="preserve">воспринимать и различать на небольшом расстоянии звуки, разнообразные </w:t>
      </w:r>
      <w:proofErr w:type="gramStart"/>
      <w:r>
        <w:t>по</w:t>
      </w:r>
      <w:proofErr w:type="gramEnd"/>
      <w:r>
        <w:t xml:space="preserve"> своей частотной </w:t>
      </w:r>
    </w:p>
    <w:p w:rsidR="0094781D" w:rsidRDefault="0094781D" w:rsidP="0094781D">
      <w:proofErr w:type="gramStart"/>
      <w:r>
        <w:t xml:space="preserve">характеристике (звучания различных музыкальных инструментов и игрушек, громкие голоса </w:t>
      </w:r>
      <w:proofErr w:type="gramEnd"/>
    </w:p>
    <w:p w:rsidR="0094781D" w:rsidRDefault="0094781D" w:rsidP="0094781D">
      <w:r>
        <w:t xml:space="preserve">животных, некоторые бытовые звуки: звонок в дверь, звучание телефона и др.). Глухие дети, </w:t>
      </w:r>
    </w:p>
    <w:p w:rsidR="0094781D" w:rsidRDefault="0094781D" w:rsidP="0094781D">
      <w:r>
        <w:t xml:space="preserve">отнесенные к третьей и четвертой группе, в состоянии различать речевые звучания  —  несколько </w:t>
      </w:r>
    </w:p>
    <w:p w:rsidR="0094781D" w:rsidRDefault="0094781D" w:rsidP="0094781D">
      <w:r>
        <w:t xml:space="preserve">хорошо знакомых </w:t>
      </w:r>
      <w:proofErr w:type="spellStart"/>
      <w:r>
        <w:t>лепетных</w:t>
      </w:r>
      <w:proofErr w:type="spellEnd"/>
      <w:r>
        <w:t xml:space="preserve"> или полных слов. </w:t>
      </w:r>
    </w:p>
    <w:p w:rsidR="0094781D" w:rsidRDefault="0094781D" w:rsidP="0094781D">
      <w:r>
        <w:t xml:space="preserve">У глухих детей особенно отстает развитие </w:t>
      </w:r>
      <w:proofErr w:type="spellStart"/>
      <w:r>
        <w:t>словеснологического</w:t>
      </w:r>
      <w:proofErr w:type="spellEnd"/>
      <w:r>
        <w:t xml:space="preserve"> мышления. Наиболее сложна </w:t>
      </w:r>
    </w:p>
    <w:p w:rsidR="0094781D" w:rsidRDefault="0094781D" w:rsidP="0094781D">
      <w:r>
        <w:t xml:space="preserve">для глухих детей  логическая переработка текста, построение умозаключений на основе сведений, </w:t>
      </w:r>
    </w:p>
    <w:p w:rsidR="0094781D" w:rsidRDefault="0094781D" w:rsidP="0094781D">
      <w:proofErr w:type="gramStart"/>
      <w:r>
        <w:t>предъявляемых</w:t>
      </w:r>
      <w:proofErr w:type="gramEnd"/>
      <w:r>
        <w:t xml:space="preserve"> в речевой форме. </w:t>
      </w:r>
    </w:p>
    <w:p w:rsidR="0094781D" w:rsidRDefault="0094781D" w:rsidP="0094781D">
      <w:r>
        <w:t xml:space="preserve">Коррекционная работа с глухими и слабослышащими детьми предполагает соблюдение </w:t>
      </w:r>
      <w:proofErr w:type="gramStart"/>
      <w:r>
        <w:t>общих</w:t>
      </w:r>
      <w:proofErr w:type="gramEnd"/>
      <w:r>
        <w:t xml:space="preserve"> </w:t>
      </w:r>
    </w:p>
    <w:p w:rsidR="0094781D" w:rsidRDefault="0094781D" w:rsidP="0094781D">
      <w:r>
        <w:t xml:space="preserve">требований к воспитанию детей раннего возраста. Для глухого или  слабослышащего ребёнка </w:t>
      </w:r>
    </w:p>
    <w:p w:rsidR="0094781D" w:rsidRDefault="0094781D" w:rsidP="0094781D">
      <w:r>
        <w:t xml:space="preserve">должны быть созданы такие же условия для физического и психического развития, как и для </w:t>
      </w:r>
    </w:p>
    <w:p w:rsidR="0094781D" w:rsidRDefault="0094781D" w:rsidP="0094781D">
      <w:r>
        <w:t xml:space="preserve">ребёнка без патологий. Кроме этого, с глухими и слабослышащими детьми проводится работа, </w:t>
      </w:r>
    </w:p>
    <w:p w:rsidR="0094781D" w:rsidRDefault="0094781D" w:rsidP="0094781D">
      <w:proofErr w:type="gramStart"/>
      <w:r>
        <w:t>направленная</w:t>
      </w:r>
      <w:proofErr w:type="gramEnd"/>
      <w:r>
        <w:t xml:space="preserve"> на развитие слуховой функции и устной речи. </w:t>
      </w:r>
    </w:p>
    <w:p w:rsidR="0094781D" w:rsidRDefault="0094781D" w:rsidP="0094781D">
      <w:r>
        <w:lastRenderedPageBreak/>
        <w:t xml:space="preserve">Особое внимание уделяется развитию речи, т.к. она является важнейшей психической </w:t>
      </w:r>
    </w:p>
    <w:p w:rsidR="0094781D" w:rsidRDefault="0094781D" w:rsidP="0094781D">
      <w:r>
        <w:t xml:space="preserve">функцией человека и нормальное протекание психического развития без неё немыслимо. В </w:t>
      </w:r>
    </w:p>
    <w:p w:rsidR="0094781D" w:rsidRDefault="0094781D" w:rsidP="0094781D">
      <w:proofErr w:type="gramStart"/>
      <w:r>
        <w:t>результате</w:t>
      </w:r>
      <w:proofErr w:type="gramEnd"/>
      <w:r>
        <w:t xml:space="preserve"> коррекционной работы с глухими и слабослышащими детьми, большинство из них </w:t>
      </w:r>
    </w:p>
    <w:p w:rsidR="0094781D" w:rsidRDefault="0094781D" w:rsidP="0094781D">
      <w:r>
        <w:t xml:space="preserve">овладевает речью. Развитие речи проходит поэтапно. </w:t>
      </w:r>
    </w:p>
    <w:p w:rsidR="0094781D" w:rsidRDefault="0094781D" w:rsidP="0094781D">
      <w:r>
        <w:t xml:space="preserve">В условиях интенсивной работы с детьми раннего и младенческого возраста можно достичь </w:t>
      </w:r>
    </w:p>
    <w:p w:rsidR="0094781D" w:rsidRDefault="0094781D" w:rsidP="0094781D">
      <w:r>
        <w:t xml:space="preserve">высоких результатов, несмотря на степень снижения  слуха. Так, к 1,5 годам у ребёнка может </w:t>
      </w:r>
    </w:p>
    <w:p w:rsidR="0094781D" w:rsidRDefault="0094781D" w:rsidP="0094781D">
      <w:r>
        <w:t xml:space="preserve">появиться от 10 до 30 слов, а  к двум годам  –  короткие фразы. Имея слуховые аппараты, </w:t>
      </w:r>
    </w:p>
    <w:p w:rsidR="0094781D" w:rsidRDefault="0094781D" w:rsidP="0094781D">
      <w:r>
        <w:t xml:space="preserve">индивидуально настроенные под ребёнка, они могут слышать обращённую к ним речь.  </w:t>
      </w:r>
    </w:p>
    <w:p w:rsidR="0094781D" w:rsidRDefault="0094781D" w:rsidP="0094781D">
      <w:r>
        <w:t xml:space="preserve">Таким образом, звучание речи детей приближается к речи слышащих. Голоса у них становятся </w:t>
      </w:r>
    </w:p>
    <w:p w:rsidR="0094781D" w:rsidRDefault="0094781D" w:rsidP="0094781D">
      <w:proofErr w:type="gramStart"/>
      <w:r>
        <w:t>звонкими</w:t>
      </w:r>
      <w:proofErr w:type="gramEnd"/>
      <w:r>
        <w:t xml:space="preserve">, речь эмоционально окрашена, выразительная. Отмечаются лишь те недостатки </w:t>
      </w:r>
    </w:p>
    <w:p w:rsidR="0094781D" w:rsidRDefault="0094781D" w:rsidP="0094781D">
      <w:r>
        <w:t xml:space="preserve">произношения, которые свойственны данному возрасту. Как правило, это </w:t>
      </w:r>
      <w:proofErr w:type="spellStart"/>
      <w:r>
        <w:t>сигматизмы</w:t>
      </w:r>
      <w:proofErr w:type="spellEnd"/>
      <w:r>
        <w:t xml:space="preserve"> и </w:t>
      </w:r>
    </w:p>
    <w:p w:rsidR="0094781D" w:rsidRDefault="0094781D" w:rsidP="0094781D">
      <w:proofErr w:type="spellStart"/>
      <w:r>
        <w:t>парасигматизмы</w:t>
      </w:r>
      <w:proofErr w:type="spellEnd"/>
      <w:r>
        <w:t xml:space="preserve">. </w:t>
      </w:r>
    </w:p>
    <w:p w:rsidR="0094781D" w:rsidRDefault="0094781D" w:rsidP="0094781D">
      <w:r>
        <w:t xml:space="preserve">Таким образом, благодаря раннему началу коррекционной работы дети </w:t>
      </w:r>
      <w:proofErr w:type="gramStart"/>
      <w:r>
        <w:t>со</w:t>
      </w:r>
      <w:proofErr w:type="gramEnd"/>
      <w:r>
        <w:t xml:space="preserve"> значительным </w:t>
      </w:r>
    </w:p>
    <w:p w:rsidR="0094781D" w:rsidRDefault="0094781D" w:rsidP="0094781D">
      <w:r>
        <w:t xml:space="preserve">снижением слуха уже к 3 годам пользуются речью, хотя и в разной степени. </w:t>
      </w:r>
    </w:p>
    <w:p w:rsidR="0094781D" w:rsidRDefault="0094781D" w:rsidP="0094781D">
      <w:r>
        <w:t xml:space="preserve">В то же время, если специальные занятия вовремя не начать, то не только глухие, но и </w:t>
      </w:r>
    </w:p>
    <w:p w:rsidR="0094781D" w:rsidRDefault="0094781D" w:rsidP="0094781D">
      <w:r>
        <w:t xml:space="preserve">слабослышащие дети к 2—3 годам, как правило, остаются немыми; отсутствие у них речи </w:t>
      </w:r>
    </w:p>
    <w:p w:rsidR="0094781D" w:rsidRDefault="0094781D" w:rsidP="0094781D">
      <w:r>
        <w:t xml:space="preserve">преодолевается с помощью специальных методов педагогического воздействия на протяжении </w:t>
      </w:r>
    </w:p>
    <w:p w:rsidR="0094781D" w:rsidRDefault="0094781D" w:rsidP="0094781D">
      <w:r>
        <w:t xml:space="preserve">долгих лет коррекционного обучения. </w:t>
      </w:r>
    </w:p>
    <w:p w:rsidR="0094781D" w:rsidRDefault="0094781D" w:rsidP="0094781D">
      <w:r>
        <w:t xml:space="preserve">Для успешной организации коррекционной работы с глухими и слабослышащими детьми </w:t>
      </w:r>
    </w:p>
    <w:p w:rsidR="0094781D" w:rsidRDefault="0094781D" w:rsidP="0094781D">
      <w:r>
        <w:t xml:space="preserve">младенческого и раннего возраста необходимо наладить раннее выявление нарушений слуха </w:t>
      </w:r>
      <w:proofErr w:type="gramStart"/>
      <w:r>
        <w:t>в</w:t>
      </w:r>
      <w:proofErr w:type="gramEnd"/>
      <w:r>
        <w:t xml:space="preserve"> </w:t>
      </w:r>
    </w:p>
    <w:p w:rsidR="0094781D" w:rsidRDefault="0094781D" w:rsidP="0094781D">
      <w:proofErr w:type="gramStart"/>
      <w:r>
        <w:t>поликлиниках</w:t>
      </w:r>
      <w:proofErr w:type="gramEnd"/>
      <w:r>
        <w:t xml:space="preserve"> по месту жительства, а также дифференциальную диагностику и </w:t>
      </w:r>
    </w:p>
    <w:p w:rsidR="0094781D" w:rsidRDefault="0094781D" w:rsidP="0094781D">
      <w:proofErr w:type="spellStart"/>
      <w:r>
        <w:t>слухопротезирование</w:t>
      </w:r>
      <w:proofErr w:type="spellEnd"/>
      <w:r>
        <w:t xml:space="preserve"> детей раннего возраста в существующих </w:t>
      </w:r>
      <w:proofErr w:type="spellStart"/>
      <w:r>
        <w:t>сурдологических</w:t>
      </w:r>
      <w:proofErr w:type="spellEnd"/>
      <w:r>
        <w:t xml:space="preserve"> центрах и </w:t>
      </w:r>
    </w:p>
    <w:p w:rsidR="0094781D" w:rsidRDefault="0094781D" w:rsidP="0094781D">
      <w:proofErr w:type="gramStart"/>
      <w:r>
        <w:t>кабинетах</w:t>
      </w:r>
      <w:proofErr w:type="gramEnd"/>
      <w:r>
        <w:t xml:space="preserve">. </w:t>
      </w:r>
    </w:p>
    <w:p w:rsidR="0094781D" w:rsidRDefault="0094781D" w:rsidP="0094781D">
      <w:r>
        <w:t xml:space="preserve">Одновременно с этим важно организовать коррекционную педагогическую работу </w:t>
      </w:r>
      <w:proofErr w:type="gramStart"/>
      <w:r>
        <w:t>с</w:t>
      </w:r>
      <w:proofErr w:type="gramEnd"/>
      <w:r>
        <w:t xml:space="preserve"> </w:t>
      </w:r>
    </w:p>
    <w:p w:rsidR="0094781D" w:rsidRDefault="0094781D" w:rsidP="0094781D">
      <w:r>
        <w:t xml:space="preserve">младенцами и детьми раннего возраста силами </w:t>
      </w:r>
      <w:proofErr w:type="spellStart"/>
      <w:r>
        <w:t>учителейдефектологов</w:t>
      </w:r>
      <w:proofErr w:type="spellEnd"/>
      <w:r>
        <w:t xml:space="preserve"> </w:t>
      </w:r>
      <w:proofErr w:type="spellStart"/>
      <w:r>
        <w:t>сурдокабинетов</w:t>
      </w:r>
      <w:proofErr w:type="spellEnd"/>
      <w:r>
        <w:t xml:space="preserve"> и </w:t>
      </w:r>
    </w:p>
    <w:p w:rsidR="0094781D" w:rsidRDefault="0094781D" w:rsidP="0094781D">
      <w:r>
        <w:t>специальных учреждений для глухих и слабослышащих детей.</w:t>
      </w:r>
    </w:p>
    <w:p w:rsidR="0094781D" w:rsidRDefault="0094781D" w:rsidP="0094781D">
      <w:r>
        <w:t xml:space="preserve">Дети с нарушениями зрения </w:t>
      </w:r>
    </w:p>
    <w:p w:rsidR="0094781D" w:rsidRDefault="0094781D" w:rsidP="0094781D">
      <w:r>
        <w:t xml:space="preserve">Слепота  —  неспособность видеть, т.е. воспринимать зрительные стимулы, </w:t>
      </w:r>
      <w:proofErr w:type="spellStart"/>
      <w:r>
        <w:t>изза</w:t>
      </w:r>
      <w:proofErr w:type="spellEnd"/>
      <w:r>
        <w:t xml:space="preserve"> </w:t>
      </w:r>
    </w:p>
    <w:p w:rsidR="0094781D" w:rsidRDefault="0094781D" w:rsidP="0094781D">
      <w:r>
        <w:t>патологических изменений в глазах, зрительных нервах или в мозгу.</w:t>
      </w:r>
    </w:p>
    <w:p w:rsidR="0094781D" w:rsidRDefault="0094781D" w:rsidP="0094781D">
      <w:r>
        <w:t xml:space="preserve">Слепые дети делятся на две группы: тотально слепые и дети с остаточным зрением. </w:t>
      </w:r>
    </w:p>
    <w:p w:rsidR="0094781D" w:rsidRDefault="0094781D" w:rsidP="0094781D">
      <w:r>
        <w:t xml:space="preserve">Для построения грамотной коррекционной работы необходимы: учёт </w:t>
      </w:r>
      <w:proofErr w:type="gramStart"/>
      <w:r>
        <w:t>первичных</w:t>
      </w:r>
      <w:proofErr w:type="gramEnd"/>
      <w:r>
        <w:t xml:space="preserve"> и вторичных </w:t>
      </w:r>
    </w:p>
    <w:p w:rsidR="0094781D" w:rsidRDefault="0094781D" w:rsidP="0094781D">
      <w:r>
        <w:t xml:space="preserve">дефектов, учет уровней сформированности речи, а так же индивидуальные способности ребёнка. </w:t>
      </w:r>
    </w:p>
    <w:p w:rsidR="0094781D" w:rsidRDefault="0094781D" w:rsidP="0094781D">
      <w:r>
        <w:t xml:space="preserve">Процесс коррекционной работы предполагает комплексный подход, а именно работу нескольких </w:t>
      </w:r>
    </w:p>
    <w:p w:rsidR="0094781D" w:rsidRDefault="0094781D" w:rsidP="0094781D">
      <w:r>
        <w:t xml:space="preserve">специалистов: логопеда, учителя, тифлопедагога, воспитателя. </w:t>
      </w:r>
    </w:p>
    <w:p w:rsidR="0094781D" w:rsidRDefault="0094781D" w:rsidP="0094781D">
      <w:r>
        <w:t xml:space="preserve">80% незрячих детей имеют различные речевые нарушения, поэтому особое место отводится </w:t>
      </w:r>
    </w:p>
    <w:p w:rsidR="0094781D" w:rsidRDefault="0094781D" w:rsidP="0094781D">
      <w:r>
        <w:t xml:space="preserve">логопедическим занятиям. Они проводятся как индивидуально, так и в группе. Группы </w:t>
      </w:r>
    </w:p>
    <w:p w:rsidR="0094781D" w:rsidRDefault="0094781D" w:rsidP="0094781D">
      <w:r>
        <w:t xml:space="preserve">комплектуются с учётом состояния зрения детей, их речевых и индивидуальных возможностей. </w:t>
      </w:r>
    </w:p>
    <w:p w:rsidR="0094781D" w:rsidRDefault="0094781D" w:rsidP="0094781D">
      <w:proofErr w:type="spellStart"/>
      <w:r>
        <w:t>Тифлографика</w:t>
      </w:r>
      <w:proofErr w:type="spellEnd"/>
      <w:r>
        <w:t xml:space="preserve">    теория построения рельефных рисунков, применяемых  в качестве пособий </w:t>
      </w:r>
      <w:proofErr w:type="gramStart"/>
      <w:r>
        <w:t>при</w:t>
      </w:r>
      <w:proofErr w:type="gramEnd"/>
      <w:r>
        <w:t xml:space="preserve"> </w:t>
      </w:r>
    </w:p>
    <w:p w:rsidR="0094781D" w:rsidRDefault="0094781D" w:rsidP="0094781D">
      <w:proofErr w:type="gramStart"/>
      <w:r>
        <w:t>обучении</w:t>
      </w:r>
      <w:proofErr w:type="gramEnd"/>
      <w:r>
        <w:t xml:space="preserve"> слепых детей рельефному рисованию.  </w:t>
      </w:r>
    </w:p>
    <w:p w:rsidR="0094781D" w:rsidRDefault="0094781D" w:rsidP="0094781D">
      <w:proofErr w:type="spellStart"/>
      <w:r>
        <w:t>Тифлографика</w:t>
      </w:r>
      <w:proofErr w:type="spellEnd"/>
      <w:r>
        <w:t xml:space="preserve"> знакомит с пространственной ориентировкой на рисунке, со, способами оценки </w:t>
      </w:r>
    </w:p>
    <w:p w:rsidR="0094781D" w:rsidRDefault="0094781D" w:rsidP="0094781D">
      <w:r>
        <w:t xml:space="preserve">величины и формы изображенных предметов. </w:t>
      </w:r>
    </w:p>
    <w:p w:rsidR="0094781D" w:rsidRDefault="0094781D" w:rsidP="0094781D">
      <w:r>
        <w:t xml:space="preserve">Обучение слепых дошкольников </w:t>
      </w:r>
      <w:proofErr w:type="spellStart"/>
      <w:r>
        <w:t>тифлографике</w:t>
      </w:r>
      <w:proofErr w:type="spellEnd"/>
      <w:r>
        <w:t xml:space="preserve">    одна из важных  задач, стоящих </w:t>
      </w:r>
      <w:proofErr w:type="gramStart"/>
      <w:r>
        <w:t>перед</w:t>
      </w:r>
      <w:proofErr w:type="gramEnd"/>
      <w:r>
        <w:t xml:space="preserve"> </w:t>
      </w:r>
    </w:p>
    <w:p w:rsidR="0094781D" w:rsidRDefault="0094781D" w:rsidP="0094781D">
      <w:r>
        <w:t xml:space="preserve">тифлопедагогами, воспитателями, родителями в подготовке ребенка к школе. Овладение </w:t>
      </w:r>
    </w:p>
    <w:p w:rsidR="0094781D" w:rsidRDefault="0094781D" w:rsidP="0094781D">
      <w:proofErr w:type="spellStart"/>
      <w:r>
        <w:t>тифлографикой</w:t>
      </w:r>
      <w:proofErr w:type="spellEnd"/>
      <w:r>
        <w:t xml:space="preserve"> слепым ребенком способствует развитию мелкой моторики руки и </w:t>
      </w:r>
      <w:proofErr w:type="gramStart"/>
      <w:r>
        <w:t>сохранных</w:t>
      </w:r>
      <w:proofErr w:type="gramEnd"/>
      <w:r>
        <w:t xml:space="preserve"> </w:t>
      </w:r>
    </w:p>
    <w:p w:rsidR="0094781D" w:rsidRDefault="0094781D" w:rsidP="0094781D">
      <w:r>
        <w:t xml:space="preserve">анализаторов, прежде всего </w:t>
      </w:r>
      <w:proofErr w:type="spellStart"/>
      <w:r>
        <w:t>осязательнодвигательного</w:t>
      </w:r>
      <w:proofErr w:type="spellEnd"/>
      <w:r>
        <w:t xml:space="preserve">. Кроме того, овладевая методикой </w:t>
      </w:r>
    </w:p>
    <w:p w:rsidR="0094781D" w:rsidRDefault="0094781D" w:rsidP="0094781D">
      <w:r>
        <w:t xml:space="preserve">восприятия и воспроизведения </w:t>
      </w:r>
      <w:proofErr w:type="spellStart"/>
      <w:r>
        <w:t>тифлографического</w:t>
      </w:r>
      <w:proofErr w:type="spellEnd"/>
      <w:r>
        <w:t xml:space="preserve"> изображения, ребенок расширяет свои </w:t>
      </w:r>
    </w:p>
    <w:p w:rsidR="0094781D" w:rsidRDefault="0094781D" w:rsidP="0094781D">
      <w:r>
        <w:t xml:space="preserve">познавательные возможности. </w:t>
      </w:r>
      <w:proofErr w:type="spellStart"/>
      <w:r>
        <w:t>Тифлографика</w:t>
      </w:r>
      <w:proofErr w:type="spellEnd"/>
      <w:r>
        <w:t xml:space="preserve"> выполняет важную компенсаторную роль и </w:t>
      </w:r>
    </w:p>
    <w:p w:rsidR="0094781D" w:rsidRDefault="0094781D" w:rsidP="0094781D">
      <w:r>
        <w:t xml:space="preserve">предупреждает появление вторичных» отклонений в развитии. Обучение слепых  дошкольников </w:t>
      </w:r>
    </w:p>
    <w:p w:rsidR="0094781D" w:rsidRDefault="0094781D" w:rsidP="0094781D">
      <w:proofErr w:type="spellStart"/>
      <w:r>
        <w:t>тифлографической</w:t>
      </w:r>
      <w:proofErr w:type="spellEnd"/>
      <w:r>
        <w:t xml:space="preserve"> деятельности открывает большие возможности для проведения коррекционной </w:t>
      </w:r>
    </w:p>
    <w:p w:rsidR="0094781D" w:rsidRDefault="0094781D" w:rsidP="0094781D">
      <w:r>
        <w:t xml:space="preserve">работы по преодолению и ослаблению недостатков в развитии процессов; мышления, </w:t>
      </w:r>
    </w:p>
    <w:p w:rsidR="0094781D" w:rsidRDefault="0094781D" w:rsidP="0094781D">
      <w:r>
        <w:t xml:space="preserve">формированию представлений. </w:t>
      </w:r>
      <w:proofErr w:type="spellStart"/>
      <w:r>
        <w:t>Тифлографическая</w:t>
      </w:r>
      <w:proofErr w:type="spellEnd"/>
      <w:r>
        <w:t xml:space="preserve"> деятельность способствует </w:t>
      </w:r>
      <w:proofErr w:type="gramStart"/>
      <w:r>
        <w:t>художественному</w:t>
      </w:r>
      <w:proofErr w:type="gramEnd"/>
      <w:r>
        <w:t xml:space="preserve"> </w:t>
      </w:r>
    </w:p>
    <w:p w:rsidR="0094781D" w:rsidRDefault="0094781D" w:rsidP="0094781D">
      <w:r>
        <w:t>воспитанию незрячих, прививает эстетический вкус, приобщает их к творческой деятельности.</w:t>
      </w:r>
    </w:p>
    <w:p w:rsidR="0094781D" w:rsidRDefault="0094781D" w:rsidP="0094781D">
      <w:r>
        <w:t xml:space="preserve">Одной из наиболее актуальных проблем развития и воспитания дошкольников </w:t>
      </w:r>
      <w:proofErr w:type="gramStart"/>
      <w:r>
        <w:t>со</w:t>
      </w:r>
      <w:proofErr w:type="gramEnd"/>
      <w:r>
        <w:t xml:space="preserve"> зрительной </w:t>
      </w:r>
    </w:p>
    <w:p w:rsidR="0094781D" w:rsidRDefault="0094781D" w:rsidP="0094781D">
      <w:r>
        <w:t xml:space="preserve">патологией является обучение ориентировки в пространстве. Самостоятельное ориентирование </w:t>
      </w:r>
      <w:proofErr w:type="gramStart"/>
      <w:r>
        <w:t>в</w:t>
      </w:r>
      <w:proofErr w:type="gramEnd"/>
      <w:r>
        <w:t xml:space="preserve"> </w:t>
      </w:r>
    </w:p>
    <w:p w:rsidR="0094781D" w:rsidRDefault="0094781D" w:rsidP="0094781D">
      <w:proofErr w:type="gramStart"/>
      <w:r>
        <w:t>пространстве</w:t>
      </w:r>
      <w:proofErr w:type="gramEnd"/>
      <w:r>
        <w:t xml:space="preserve"> слепых детей, рассматривается как залог формирования полноценной личности. </w:t>
      </w:r>
    </w:p>
    <w:p w:rsidR="0094781D" w:rsidRDefault="0094781D" w:rsidP="0094781D">
      <w:r>
        <w:lastRenderedPageBreak/>
        <w:t xml:space="preserve">Пространственная ориентация  —  это процесс применения на практике </w:t>
      </w:r>
      <w:proofErr w:type="gramStart"/>
      <w:r>
        <w:t>предметных</w:t>
      </w:r>
      <w:proofErr w:type="gramEnd"/>
      <w:r>
        <w:t xml:space="preserve"> и </w:t>
      </w:r>
    </w:p>
    <w:p w:rsidR="0094781D" w:rsidRDefault="0094781D" w:rsidP="0094781D">
      <w:r>
        <w:t xml:space="preserve">пространственных представлений при определении своего положения на местности или </w:t>
      </w:r>
    </w:p>
    <w:p w:rsidR="0094781D" w:rsidRDefault="0094781D" w:rsidP="0094781D">
      <w:r>
        <w:t xml:space="preserve">направления своего пути. Поэтому формирование у незрячих пространственных представлений </w:t>
      </w:r>
    </w:p>
    <w:p w:rsidR="0094781D" w:rsidRDefault="0094781D" w:rsidP="0094781D">
      <w:r>
        <w:t xml:space="preserve">является задачей первостепенной важности. </w:t>
      </w:r>
    </w:p>
    <w:p w:rsidR="0094781D" w:rsidRDefault="0094781D" w:rsidP="0094781D">
      <w:r>
        <w:t xml:space="preserve">Программа по обучению ориентировки в пространстве включает в себя 6 разделов: </w:t>
      </w:r>
    </w:p>
    <w:p w:rsidR="0094781D" w:rsidRDefault="0094781D" w:rsidP="0094781D">
      <w:r>
        <w:t xml:space="preserve">1. Развитие готовности сохранных  анализаторов к обучению пространственной ориентировке. </w:t>
      </w:r>
    </w:p>
    <w:p w:rsidR="0094781D" w:rsidRDefault="0094781D" w:rsidP="0094781D">
      <w:r>
        <w:t xml:space="preserve">2. Ориентировка на своем теле, телах близких людей и в </w:t>
      </w:r>
      <w:proofErr w:type="spellStart"/>
      <w:r>
        <w:t>микропространстве</w:t>
      </w:r>
      <w:proofErr w:type="spellEnd"/>
      <w:r>
        <w:t xml:space="preserve">. </w:t>
      </w:r>
    </w:p>
    <w:p w:rsidR="0094781D" w:rsidRDefault="0094781D" w:rsidP="0094781D">
      <w:r>
        <w:t xml:space="preserve">3. Формирование представлений о предметах, наполняющих замкнутое пространство. </w:t>
      </w:r>
    </w:p>
    <w:p w:rsidR="0094781D" w:rsidRDefault="0094781D" w:rsidP="0094781D">
      <w:r>
        <w:t xml:space="preserve">4. Обучение ориентировке в </w:t>
      </w:r>
      <w:proofErr w:type="gramStart"/>
      <w:r>
        <w:t>замкнутом</w:t>
      </w:r>
      <w:proofErr w:type="gramEnd"/>
      <w:r>
        <w:t xml:space="preserve"> и в свободном пространствах. </w:t>
      </w:r>
    </w:p>
    <w:p w:rsidR="0094781D" w:rsidRDefault="0094781D" w:rsidP="0094781D">
      <w:r>
        <w:t xml:space="preserve">5. Развитие общей моторики формирование правильной позы и жеста при обследовании </w:t>
      </w:r>
    </w:p>
    <w:p w:rsidR="0094781D" w:rsidRDefault="0094781D" w:rsidP="0094781D">
      <w:r>
        <w:t xml:space="preserve">предметов и ориентировке. </w:t>
      </w:r>
    </w:p>
    <w:p w:rsidR="0094781D" w:rsidRDefault="0094781D" w:rsidP="0094781D">
      <w:r>
        <w:t xml:space="preserve">6. Совместная ориентировка со зрячими (взрослыми и сверстниками). Важным фактором </w:t>
      </w:r>
    </w:p>
    <w:p w:rsidR="0094781D" w:rsidRDefault="0094781D" w:rsidP="0094781D">
      <w:r>
        <w:t xml:space="preserve">реализации программы является единство действий  медицинского, педагогического персонала и </w:t>
      </w:r>
    </w:p>
    <w:p w:rsidR="0094781D" w:rsidRDefault="0094781D" w:rsidP="0094781D">
      <w:r>
        <w:t xml:space="preserve">родителей. </w:t>
      </w:r>
    </w:p>
    <w:p w:rsidR="0094781D" w:rsidRDefault="0094781D" w:rsidP="0094781D">
      <w:r>
        <w:t xml:space="preserve">Программа рассчитана на четыре года пребывания в специальном дошкольном учреждении. </w:t>
      </w:r>
    </w:p>
    <w:p w:rsidR="0094781D" w:rsidRDefault="0094781D" w:rsidP="0094781D">
      <w:r>
        <w:t>Распределение программного материала дано не по возрастным группам, а по годам обучения.</w:t>
      </w:r>
    </w:p>
    <w:p w:rsidR="0094781D" w:rsidRDefault="0094781D" w:rsidP="0094781D">
      <w:r>
        <w:t xml:space="preserve">Объясняется это частым отставанием ребенка с нарушенным зрением в развитии и наличием у него </w:t>
      </w:r>
    </w:p>
    <w:p w:rsidR="0094781D" w:rsidRDefault="0094781D" w:rsidP="0094781D">
      <w:r>
        <w:t>к моменту поступления в дошкольное учреждение целого ряда вторичных отклонений.</w:t>
      </w:r>
    </w:p>
    <w:sectPr w:rsidR="0094781D" w:rsidSect="0094781D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1D"/>
    <w:rsid w:val="000030B5"/>
    <w:rsid w:val="00054F2B"/>
    <w:rsid w:val="00073938"/>
    <w:rsid w:val="000B20BC"/>
    <w:rsid w:val="000E5136"/>
    <w:rsid w:val="000F17DD"/>
    <w:rsid w:val="00127CE1"/>
    <w:rsid w:val="00142AC2"/>
    <w:rsid w:val="0015154B"/>
    <w:rsid w:val="00173FF7"/>
    <w:rsid w:val="001972A9"/>
    <w:rsid w:val="001A53C3"/>
    <w:rsid w:val="0020010B"/>
    <w:rsid w:val="002D6CE8"/>
    <w:rsid w:val="002F72AD"/>
    <w:rsid w:val="003629C7"/>
    <w:rsid w:val="00366989"/>
    <w:rsid w:val="003C4A60"/>
    <w:rsid w:val="003D3C62"/>
    <w:rsid w:val="003F0BF9"/>
    <w:rsid w:val="00400F17"/>
    <w:rsid w:val="00402201"/>
    <w:rsid w:val="00407163"/>
    <w:rsid w:val="00435FCC"/>
    <w:rsid w:val="00453D5A"/>
    <w:rsid w:val="0045603B"/>
    <w:rsid w:val="0046632F"/>
    <w:rsid w:val="00491BF9"/>
    <w:rsid w:val="004A178A"/>
    <w:rsid w:val="004B5CEA"/>
    <w:rsid w:val="004E52B0"/>
    <w:rsid w:val="004E76D5"/>
    <w:rsid w:val="005020EB"/>
    <w:rsid w:val="005442F4"/>
    <w:rsid w:val="0057568A"/>
    <w:rsid w:val="005948AC"/>
    <w:rsid w:val="005C287E"/>
    <w:rsid w:val="005D1EBA"/>
    <w:rsid w:val="005D2692"/>
    <w:rsid w:val="005F0DDE"/>
    <w:rsid w:val="00632936"/>
    <w:rsid w:val="0063720C"/>
    <w:rsid w:val="006616BD"/>
    <w:rsid w:val="00663DC8"/>
    <w:rsid w:val="00666121"/>
    <w:rsid w:val="0068233D"/>
    <w:rsid w:val="006A5CDF"/>
    <w:rsid w:val="00731B0D"/>
    <w:rsid w:val="00731FEE"/>
    <w:rsid w:val="00732EE9"/>
    <w:rsid w:val="007548C2"/>
    <w:rsid w:val="0078485A"/>
    <w:rsid w:val="00810BF6"/>
    <w:rsid w:val="00837413"/>
    <w:rsid w:val="008A10A7"/>
    <w:rsid w:val="008A3BC5"/>
    <w:rsid w:val="008D5CA0"/>
    <w:rsid w:val="008E3537"/>
    <w:rsid w:val="009437D1"/>
    <w:rsid w:val="0094781D"/>
    <w:rsid w:val="009625C0"/>
    <w:rsid w:val="009970C3"/>
    <w:rsid w:val="009D1652"/>
    <w:rsid w:val="00A17A90"/>
    <w:rsid w:val="00A360FD"/>
    <w:rsid w:val="00A7008A"/>
    <w:rsid w:val="00A93325"/>
    <w:rsid w:val="00AC5C19"/>
    <w:rsid w:val="00AE4464"/>
    <w:rsid w:val="00AE6A46"/>
    <w:rsid w:val="00B20FED"/>
    <w:rsid w:val="00B51D99"/>
    <w:rsid w:val="00B6344D"/>
    <w:rsid w:val="00BA5AB3"/>
    <w:rsid w:val="00BC5B79"/>
    <w:rsid w:val="00C203C5"/>
    <w:rsid w:val="00C550BA"/>
    <w:rsid w:val="00C9657E"/>
    <w:rsid w:val="00CC7800"/>
    <w:rsid w:val="00CD7758"/>
    <w:rsid w:val="00CE36D0"/>
    <w:rsid w:val="00CE5A14"/>
    <w:rsid w:val="00CF474A"/>
    <w:rsid w:val="00CF6DC9"/>
    <w:rsid w:val="00D23E4D"/>
    <w:rsid w:val="00D27AF0"/>
    <w:rsid w:val="00D67BD8"/>
    <w:rsid w:val="00D80D8D"/>
    <w:rsid w:val="00D873B4"/>
    <w:rsid w:val="00DB50C7"/>
    <w:rsid w:val="00DD3BA3"/>
    <w:rsid w:val="00DE7260"/>
    <w:rsid w:val="00E2071B"/>
    <w:rsid w:val="00E21522"/>
    <w:rsid w:val="00E263AE"/>
    <w:rsid w:val="00E570B2"/>
    <w:rsid w:val="00E8469E"/>
    <w:rsid w:val="00E85212"/>
    <w:rsid w:val="00EC0425"/>
    <w:rsid w:val="00ED52D0"/>
    <w:rsid w:val="00F04362"/>
    <w:rsid w:val="00F064EC"/>
    <w:rsid w:val="00F13309"/>
    <w:rsid w:val="00F363D4"/>
    <w:rsid w:val="00F41E86"/>
    <w:rsid w:val="00F869C4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2022-04-19T16:37:00Z</dcterms:created>
  <dcterms:modified xsi:type="dcterms:W3CDTF">2022-04-19T16:41:00Z</dcterms:modified>
</cp:coreProperties>
</file>